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0D" w:rsidRPr="002855B9" w:rsidRDefault="00DD0F7A" w:rsidP="00DD0F7A">
      <w:pPr>
        <w:pStyle w:val="Cartable"/>
        <w:jc w:val="center"/>
        <w:rPr>
          <w:rFonts w:asciiTheme="minorHAnsi" w:hAnsiTheme="minorHAnsi" w:cstheme="minorHAnsi"/>
          <w:sz w:val="32"/>
        </w:rPr>
      </w:pPr>
      <w:r w:rsidRPr="002855B9">
        <w:rPr>
          <w:rFonts w:asciiTheme="minorHAnsi" w:hAnsiTheme="minorHAnsi" w:cstheme="minorHAnsi"/>
          <w:sz w:val="32"/>
        </w:rPr>
        <w:t xml:space="preserve">Canevas d’entretien </w:t>
      </w:r>
      <w:proofErr w:type="spellStart"/>
      <w:r w:rsidRPr="002855B9">
        <w:rPr>
          <w:rFonts w:asciiTheme="minorHAnsi" w:hAnsiTheme="minorHAnsi" w:cstheme="minorHAnsi"/>
          <w:sz w:val="32"/>
        </w:rPr>
        <w:t>métagraphique</w:t>
      </w:r>
      <w:proofErr w:type="spellEnd"/>
      <w:r w:rsidRPr="002855B9">
        <w:rPr>
          <w:rFonts w:asciiTheme="minorHAnsi" w:hAnsiTheme="minorHAnsi" w:cstheme="minorHAnsi"/>
          <w:sz w:val="32"/>
        </w:rPr>
        <w:t xml:space="preserve"> sur l’orthographe lexicale</w:t>
      </w:r>
    </w:p>
    <w:p w:rsidR="00DD0F7A" w:rsidRPr="002855B9" w:rsidRDefault="00DD0F7A" w:rsidP="00C50326">
      <w:pPr>
        <w:pStyle w:val="Cartable"/>
        <w:spacing w:line="240" w:lineRule="auto"/>
        <w:rPr>
          <w:rFonts w:asciiTheme="minorHAnsi" w:hAnsiTheme="minorHAnsi" w:cstheme="minorHAnsi"/>
          <w:sz w:val="20"/>
        </w:rPr>
      </w:pPr>
      <w:r w:rsidRPr="002855B9">
        <w:rPr>
          <w:rFonts w:asciiTheme="minorHAnsi" w:hAnsiTheme="minorHAnsi" w:cstheme="minorHAnsi"/>
          <w:sz w:val="20"/>
        </w:rPr>
        <w:t xml:space="preserve">L’entretien </w:t>
      </w:r>
      <w:proofErr w:type="spellStart"/>
      <w:r w:rsidRPr="002855B9">
        <w:rPr>
          <w:rFonts w:asciiTheme="minorHAnsi" w:hAnsiTheme="minorHAnsi" w:cstheme="minorHAnsi"/>
          <w:sz w:val="20"/>
        </w:rPr>
        <w:t>métagraphique</w:t>
      </w:r>
      <w:proofErr w:type="spellEnd"/>
      <w:r w:rsidRPr="002855B9">
        <w:rPr>
          <w:rFonts w:asciiTheme="minorHAnsi" w:hAnsiTheme="minorHAnsi" w:cstheme="minorHAnsi"/>
          <w:sz w:val="20"/>
        </w:rPr>
        <w:t xml:space="preserve"> peut servir à discuter avec un élève de nombreux aspects de l’écriture : structure des phrases, choix des mots, révision, correction, </w:t>
      </w:r>
      <w:r w:rsidR="006706B6">
        <w:rPr>
          <w:rFonts w:asciiTheme="minorHAnsi" w:hAnsiTheme="minorHAnsi" w:cstheme="minorHAnsi"/>
          <w:sz w:val="20"/>
        </w:rPr>
        <w:t xml:space="preserve">accords ou choix des graphies. </w:t>
      </w:r>
      <w:r w:rsidRPr="002855B9">
        <w:rPr>
          <w:rFonts w:asciiTheme="minorHAnsi" w:hAnsiTheme="minorHAnsi" w:cstheme="minorHAnsi"/>
          <w:sz w:val="20"/>
        </w:rPr>
        <w:t>Le canevas suivant est centré sur le choix des graphies dans une perspective d’orthographe lexicale.</w:t>
      </w:r>
      <w:r w:rsidR="006706B6">
        <w:rPr>
          <w:rFonts w:asciiTheme="minorHAnsi" w:hAnsiTheme="minorHAnsi" w:cstheme="minorHAnsi"/>
          <w:sz w:val="20"/>
        </w:rPr>
        <w:t xml:space="preserve"> </w:t>
      </w:r>
      <w:bookmarkStart w:id="0" w:name="_GoBack"/>
      <w:bookmarkEnd w:id="0"/>
      <w:r w:rsidR="00C50326">
        <w:rPr>
          <w:rFonts w:asciiTheme="minorHAnsi" w:hAnsiTheme="minorHAnsi" w:cstheme="minorHAnsi"/>
          <w:sz w:val="20"/>
        </w:rPr>
        <w:t>Il offre quelques exemples de question que l’orthopédagogue peut adapter au niveau de l’élève et aux objectifs poursuivis dans la rééducation.</w:t>
      </w:r>
    </w:p>
    <w:p w:rsidR="00DD0F7A" w:rsidRPr="00DD0F7A" w:rsidRDefault="00DD0F7A" w:rsidP="00DD0F7A">
      <w:pPr>
        <w:pStyle w:val="Cartable"/>
        <w:rPr>
          <w:rFonts w:asciiTheme="minorHAnsi" w:hAnsiTheme="minorHAnsi" w:cstheme="minorHAnsi"/>
          <w:sz w:val="24"/>
        </w:rPr>
      </w:pPr>
    </w:p>
    <w:p w:rsidR="002855B9" w:rsidRDefault="00C50326" w:rsidP="00DD0F7A">
      <w:pPr>
        <w:pStyle w:val="Cartable"/>
        <w:rPr>
          <w:rFonts w:asciiTheme="minorHAnsi" w:hAnsiTheme="minorHAnsi" w:cstheme="minorHAnsi"/>
          <w:sz w:val="24"/>
        </w:rPr>
      </w:pPr>
      <w:r w:rsidRPr="002855B9">
        <w:rPr>
          <w:rFonts w:asciiTheme="minorHAnsi" w:hAnsiTheme="minorHAnsi" w:cstheme="minorHAnsi"/>
          <w:noProof/>
          <w:sz w:val="24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3279775" cy="1404620"/>
                <wp:effectExtent l="0" t="0" r="15875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1404620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5B9" w:rsidRPr="002855B9" w:rsidRDefault="002855B9" w:rsidP="002855B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855B9">
                              <w:rPr>
                                <w:sz w:val="28"/>
                              </w:rPr>
                              <w:t>Ce mot appartient à quelle classe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6" style="position:absolute;left:0;text-align:left;margin-left:0;margin-top:.5pt;width:258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coordsize="3279775,140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" adj="-11796480,,5400" path="m234108,l3279775,r,l3279775,1170512v,129294,-104814,234108,-234108,234108l,1404620r,l,234108c,104814,104814,,234108,xe" fillcolor="#fbd4b4 [1305]">
                <v:stroke joinstyle="miter"/>
                <v:formulas/>
                <v:path o:connecttype="custom" o:connectlocs="234108,0;3279775,0;3279775,0;3279775,1170512;3045667,1404620;0,1404620;0,1404620;0,234108;234108,0" o:connectangles="0,0,0,0,0,0,0,0,0" textboxrect="0,0,3279775,1404620"/>
                <v:textbox style="mso-fit-shape-to-text:t">
                  <w:txbxContent>
                    <w:p w:rsidR="002855B9" w:rsidRPr="002855B9" w:rsidRDefault="002855B9" w:rsidP="002855B9">
                      <w:pPr>
                        <w:jc w:val="center"/>
                        <w:rPr>
                          <w:sz w:val="28"/>
                        </w:rPr>
                      </w:pPr>
                      <w:r w:rsidRPr="002855B9">
                        <w:rPr>
                          <w:sz w:val="28"/>
                        </w:rPr>
                        <w:t>Ce mot appartient à quelle classe 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55B9" w:rsidRPr="00DD0F7A" w:rsidRDefault="002855B9" w:rsidP="002855B9">
      <w:pPr>
        <w:pStyle w:val="Cartable"/>
        <w:rPr>
          <w:rFonts w:asciiTheme="minorHAnsi" w:hAnsiTheme="minorHAnsi" w:cstheme="minorHAnsi"/>
          <w:sz w:val="24"/>
        </w:rPr>
      </w:pPr>
      <w:r w:rsidRPr="002855B9">
        <w:rPr>
          <w:rFonts w:asciiTheme="minorHAnsi" w:hAnsiTheme="minorHAnsi" w:cstheme="minorHAnsi"/>
          <w:noProof/>
          <w:sz w:val="24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A61CC7" wp14:editId="3DAADF07">
                <wp:simplePos x="0" y="0"/>
                <wp:positionH relativeFrom="margin">
                  <wp:align>center</wp:align>
                </wp:positionH>
                <wp:positionV relativeFrom="paragraph">
                  <wp:posOffset>481496</wp:posOffset>
                </wp:positionV>
                <wp:extent cx="3279775" cy="844550"/>
                <wp:effectExtent l="0" t="0" r="15875" b="1270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844550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5B9" w:rsidRPr="002855B9" w:rsidRDefault="002855B9" w:rsidP="002855B9">
                            <w:pPr>
                              <w:pStyle w:val="Cartable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2855B9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Prouve-le avec des manipulations syntaxiques.</w:t>
                            </w:r>
                          </w:p>
                          <w:p w:rsidR="002855B9" w:rsidRPr="002855B9" w:rsidRDefault="002855B9" w:rsidP="002855B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61CC7" id="_x0000_s1027" style="position:absolute;left:0;text-align:left;margin-left:0;margin-top:37.9pt;width:258.25pt;height:66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coordsize="3279775,844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" adj="-11796480,,5400" path="m140761,l3279775,r,l3279775,703789v,77740,-63021,140761,-140761,140761l,844550r,l,140761c,63021,63021,,140761,xe" fillcolor="#fbd4b4 [1305]">
                <v:stroke joinstyle="miter"/>
                <v:formulas/>
                <v:path o:connecttype="custom" o:connectlocs="140761,0;3279775,0;3279775,0;3279775,703789;3139014,844550;0,844550;0,844550;0,140761;140761,0" o:connectangles="0,0,0,0,0,0,0,0,0" textboxrect="0,0,3279775,844550"/>
                <v:textbox>
                  <w:txbxContent>
                    <w:p w:rsidR="002855B9" w:rsidRPr="002855B9" w:rsidRDefault="002855B9" w:rsidP="002855B9">
                      <w:pPr>
                        <w:pStyle w:val="Cartable"/>
                        <w:jc w:val="center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2855B9">
                        <w:rPr>
                          <w:rFonts w:asciiTheme="minorHAnsi" w:hAnsiTheme="minorHAnsi" w:cstheme="minorHAnsi"/>
                          <w:sz w:val="28"/>
                        </w:rPr>
                        <w:t>Prouve-le avec des manipulations syntaxiques.</w:t>
                      </w:r>
                    </w:p>
                    <w:p w:rsidR="002855B9" w:rsidRPr="002855B9" w:rsidRDefault="002855B9" w:rsidP="002855B9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55B9" w:rsidRPr="00DD0F7A" w:rsidRDefault="002855B9" w:rsidP="002855B9">
      <w:pPr>
        <w:pStyle w:val="Cartable"/>
        <w:rPr>
          <w:rFonts w:asciiTheme="minorHAnsi" w:hAnsiTheme="minorHAnsi" w:cstheme="minorHAnsi"/>
          <w:sz w:val="24"/>
        </w:rPr>
      </w:pPr>
    </w:p>
    <w:p w:rsidR="002855B9" w:rsidRPr="00DD0F7A" w:rsidRDefault="002855B9" w:rsidP="002855B9">
      <w:pPr>
        <w:pStyle w:val="Cartable"/>
        <w:rPr>
          <w:rFonts w:asciiTheme="minorHAnsi" w:hAnsiTheme="minorHAnsi" w:cstheme="minorHAnsi"/>
          <w:sz w:val="24"/>
        </w:rPr>
      </w:pPr>
    </w:p>
    <w:p w:rsidR="002855B9" w:rsidRDefault="00C50326" w:rsidP="00DD0F7A">
      <w:pPr>
        <w:pStyle w:val="Cartable"/>
        <w:rPr>
          <w:rFonts w:asciiTheme="minorHAnsi" w:hAnsiTheme="minorHAnsi" w:cstheme="minorHAnsi"/>
          <w:sz w:val="24"/>
        </w:rPr>
      </w:pPr>
      <w:r w:rsidRPr="002855B9">
        <w:rPr>
          <w:rFonts w:asciiTheme="minorHAnsi" w:hAnsiTheme="minorHAnsi" w:cstheme="minorHAnsi"/>
          <w:noProof/>
          <w:sz w:val="24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A61CC7" wp14:editId="3DAADF07">
                <wp:simplePos x="0" y="0"/>
                <wp:positionH relativeFrom="margin">
                  <wp:align>center</wp:align>
                </wp:positionH>
                <wp:positionV relativeFrom="paragraph">
                  <wp:posOffset>197540</wp:posOffset>
                </wp:positionV>
                <wp:extent cx="4829810" cy="929005"/>
                <wp:effectExtent l="0" t="0" r="27940" b="2349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810" cy="929005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5B9" w:rsidRPr="002855B9" w:rsidRDefault="002855B9" w:rsidP="002855B9">
                            <w:pPr>
                              <w:pStyle w:val="Cartable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2855B9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Comment sais-tu qu’il s’écrit comme ça ? Explique-moi comment tu as choisi cette graphie ?</w:t>
                            </w:r>
                          </w:p>
                          <w:p w:rsidR="002855B9" w:rsidRDefault="002855B9" w:rsidP="002855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61CC7" id="_x0000_s1028" style="position:absolute;left:0;text-align:left;margin-left:0;margin-top:15.55pt;width:380.3pt;height:73.1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coordsize="4829810,9290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" adj="-11796480,,5400" path="m154837,l4829810,r,l4829810,774168v,85514,-69323,154837,-154837,154837l,929005r,l,154837c,69323,69323,,154837,xe" fillcolor="#fbd4b4 [1305]">
                <v:stroke joinstyle="miter"/>
                <v:formulas/>
                <v:path o:connecttype="custom" o:connectlocs="154837,0;4829810,0;4829810,0;4829810,774168;4674973,929005;0,929005;0,929005;0,154837;154837,0" o:connectangles="0,0,0,0,0,0,0,0,0" textboxrect="0,0,4829810,929005"/>
                <v:textbox>
                  <w:txbxContent>
                    <w:p w:rsidR="002855B9" w:rsidRPr="002855B9" w:rsidRDefault="002855B9" w:rsidP="002855B9">
                      <w:pPr>
                        <w:pStyle w:val="Cartable"/>
                        <w:jc w:val="center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2855B9">
                        <w:rPr>
                          <w:rFonts w:asciiTheme="minorHAnsi" w:hAnsiTheme="minorHAnsi" w:cstheme="minorHAnsi"/>
                          <w:sz w:val="28"/>
                        </w:rPr>
                        <w:t>Comment sais-tu qu’il s’écrit comme ça ? Explique-moi comment tu as choisi cette graphie ?</w:t>
                      </w:r>
                    </w:p>
                    <w:p w:rsidR="002855B9" w:rsidRDefault="002855B9" w:rsidP="002855B9"/>
                  </w:txbxContent>
                </v:textbox>
                <w10:wrap type="square" anchorx="margin"/>
              </v:shape>
            </w:pict>
          </mc:Fallback>
        </mc:AlternateContent>
      </w:r>
    </w:p>
    <w:p w:rsidR="00DD0F7A" w:rsidRPr="00DD0F7A" w:rsidRDefault="002855B9" w:rsidP="00DD0F7A">
      <w:pPr>
        <w:pStyle w:val="Cartable"/>
        <w:rPr>
          <w:rFonts w:asciiTheme="minorHAnsi" w:hAnsiTheme="minorHAnsi" w:cstheme="minorHAnsi"/>
          <w:sz w:val="24"/>
        </w:rPr>
      </w:pPr>
      <w:r w:rsidRPr="002855B9">
        <w:rPr>
          <w:rFonts w:asciiTheme="minorHAnsi" w:hAnsiTheme="minorHAnsi" w:cstheme="minorHAnsi"/>
          <w:noProof/>
          <w:sz w:val="24"/>
          <w:highlight w:val="green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A61CC7" wp14:editId="3DAADF07">
                <wp:simplePos x="0" y="0"/>
                <wp:positionH relativeFrom="margin">
                  <wp:align>center</wp:align>
                </wp:positionH>
                <wp:positionV relativeFrom="paragraph">
                  <wp:posOffset>1006475</wp:posOffset>
                </wp:positionV>
                <wp:extent cx="3279775" cy="578485"/>
                <wp:effectExtent l="0" t="0" r="15875" b="1651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578485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5B9" w:rsidRPr="002855B9" w:rsidRDefault="002855B9" w:rsidP="002855B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855B9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À quels moments utiliserais-tu la même « règle » ou la même graphie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A61CC7" id="_x0000_s1029" style="position:absolute;left:0;text-align:left;margin-left:0;margin-top:79.25pt;width:258.25pt;height:45.55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coordsize="3279775,5784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" adj="-11796480,,5400" path="m96416,l3279775,r,l3279775,482069v,53249,-43167,96416,-96416,96416l,578485r,l,96416c,43167,43167,,96416,xe" fillcolor="#fbd4b4 [1305]">
                <v:stroke joinstyle="miter"/>
                <v:formulas/>
                <v:path o:connecttype="custom" o:connectlocs="96416,0;3279775,0;3279775,0;3279775,482069;3183359,578485;0,578485;0,578485;0,96416;96416,0" o:connectangles="0,0,0,0,0,0,0,0,0" textboxrect="0,0,3279775,578485"/>
                <v:textbox style="mso-fit-shape-to-text:t">
                  <w:txbxContent>
                    <w:p w:rsidR="002855B9" w:rsidRPr="002855B9" w:rsidRDefault="002855B9" w:rsidP="002855B9">
                      <w:pPr>
                        <w:jc w:val="center"/>
                        <w:rPr>
                          <w:sz w:val="28"/>
                        </w:rPr>
                      </w:pPr>
                      <w:bookmarkStart w:id="1" w:name="_GoBack"/>
                      <w:r w:rsidRPr="002855B9">
                        <w:rPr>
                          <w:rFonts w:asciiTheme="minorHAnsi" w:hAnsiTheme="minorHAnsi" w:cstheme="minorHAnsi"/>
                          <w:sz w:val="28"/>
                        </w:rPr>
                        <w:t>À quels moments utiliserais-tu la même « règle » ou la même graphie</w:t>
                      </w:r>
                      <w:r w:rsidRPr="002855B9">
                        <w:rPr>
                          <w:rFonts w:asciiTheme="minorHAnsi" w:hAnsiTheme="minorHAnsi" w:cstheme="minorHAnsi"/>
                          <w:sz w:val="28"/>
                        </w:rPr>
                        <w:t> ?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D0F7A" w:rsidRPr="00DD0F7A" w:rsidSect="000B32E0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A7A" w:rsidRDefault="00FA6A7A" w:rsidP="00DD0F7A">
      <w:pPr>
        <w:spacing w:after="0" w:line="240" w:lineRule="auto"/>
      </w:pPr>
      <w:r>
        <w:separator/>
      </w:r>
    </w:p>
  </w:endnote>
  <w:endnote w:type="continuationSeparator" w:id="0">
    <w:p w:rsidR="00FA6A7A" w:rsidRDefault="00FA6A7A" w:rsidP="00DD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B9" w:rsidRDefault="002855B9">
    <w:pPr>
      <w:pStyle w:val="Pieddepage"/>
    </w:pPr>
  </w:p>
  <w:p w:rsidR="00DD0F7A" w:rsidRDefault="002855B9">
    <w:pPr>
      <w:pStyle w:val="Pieddepage"/>
    </w:pPr>
    <w:r>
      <w:rPr>
        <w:rFonts w:ascii="Arial" w:hAnsi="Arial"/>
        <w:noProof/>
        <w:color w:val="049CCF"/>
        <w:sz w:val="29"/>
        <w:szCs w:val="29"/>
        <w:shd w:val="clear" w:color="auto" w:fill="FFFFFF"/>
        <w:lang w:val="fr-CA" w:eastAsia="fr-CA"/>
      </w:rPr>
      <w:drawing>
        <wp:inline distT="0" distB="0" distL="0" distR="0" wp14:anchorId="6072F5E3" wp14:editId="042020C6">
          <wp:extent cx="556592" cy="197731"/>
          <wp:effectExtent l="0" t="0" r="0" b="0"/>
          <wp:docPr id="2" name="Image 2" descr="Licence Creative Common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cence Creative Common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27" cy="2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464646"/>
        <w:sz w:val="29"/>
        <w:szCs w:val="29"/>
      </w:rPr>
      <w:t xml:space="preserve"> </w:t>
    </w:r>
    <w:r w:rsidRPr="002855B9">
      <w:rPr>
        <w:rFonts w:ascii="Arial" w:hAnsi="Arial"/>
        <w:color w:val="464646"/>
        <w:sz w:val="16"/>
        <w:szCs w:val="16"/>
        <w:shd w:val="clear" w:color="auto" w:fill="FFFFFF"/>
      </w:rPr>
      <w:t xml:space="preserve">Canevas d’entretien </w:t>
    </w:r>
    <w:proofErr w:type="spellStart"/>
    <w:r w:rsidRPr="002855B9">
      <w:rPr>
        <w:rFonts w:ascii="Arial" w:hAnsi="Arial"/>
        <w:color w:val="464646"/>
        <w:sz w:val="16"/>
        <w:szCs w:val="16"/>
        <w:shd w:val="clear" w:color="auto" w:fill="FFFFFF"/>
      </w:rPr>
      <w:t>métagraphique</w:t>
    </w:r>
    <w:proofErr w:type="spellEnd"/>
    <w:r w:rsidRPr="002855B9">
      <w:rPr>
        <w:rFonts w:ascii="Arial" w:hAnsi="Arial"/>
        <w:color w:val="464646"/>
        <w:sz w:val="16"/>
        <w:szCs w:val="16"/>
        <w:shd w:val="clear" w:color="auto" w:fill="FFFFFF"/>
      </w:rPr>
      <w:t xml:space="preserve"> sur l’orthographe lexicale de ROLÉ est mis à disposition selon les termes de la </w:t>
    </w:r>
    <w:hyperlink r:id="rId3" w:history="1">
      <w:r w:rsidRPr="002855B9">
        <w:rPr>
          <w:rStyle w:val="Lienhypertexte"/>
          <w:rFonts w:ascii="Arial" w:hAnsi="Arial"/>
          <w:color w:val="049CCF"/>
          <w:sz w:val="16"/>
          <w:szCs w:val="16"/>
          <w:shd w:val="clear" w:color="auto" w:fill="FFFFFF"/>
        </w:rPr>
        <w:t xml:space="preserve">licence </w:t>
      </w:r>
      <w:proofErr w:type="spellStart"/>
      <w:r w:rsidRPr="002855B9">
        <w:rPr>
          <w:rStyle w:val="Lienhypertexte"/>
          <w:rFonts w:ascii="Arial" w:hAnsi="Arial"/>
          <w:color w:val="049CCF"/>
          <w:sz w:val="16"/>
          <w:szCs w:val="16"/>
          <w:shd w:val="clear" w:color="auto" w:fill="FFFFFF"/>
        </w:rPr>
        <w:t>Creative</w:t>
      </w:r>
      <w:proofErr w:type="spellEnd"/>
      <w:r w:rsidRPr="002855B9">
        <w:rPr>
          <w:rStyle w:val="Lienhypertexte"/>
          <w:rFonts w:ascii="Arial" w:hAnsi="Arial"/>
          <w:color w:val="049CCF"/>
          <w:sz w:val="16"/>
          <w:szCs w:val="16"/>
          <w:shd w:val="clear" w:color="auto" w:fill="FFFFFF"/>
        </w:rPr>
        <w:t xml:space="preserve"> Commons Attribution - Pas d’</w:t>
      </w:r>
      <w:r w:rsidR="00C93421">
        <w:rPr>
          <w:rStyle w:val="Lienhypertexte"/>
          <w:rFonts w:ascii="Arial" w:hAnsi="Arial"/>
          <w:color w:val="049CCF"/>
          <w:sz w:val="16"/>
          <w:szCs w:val="16"/>
          <w:shd w:val="clear" w:color="auto" w:fill="FFFFFF"/>
        </w:rPr>
        <w:t>u</w:t>
      </w:r>
      <w:r w:rsidRPr="002855B9">
        <w:rPr>
          <w:rStyle w:val="Lienhypertexte"/>
          <w:rFonts w:ascii="Arial" w:hAnsi="Arial"/>
          <w:color w:val="049CCF"/>
          <w:sz w:val="16"/>
          <w:szCs w:val="16"/>
          <w:shd w:val="clear" w:color="auto" w:fill="FFFFFF"/>
        </w:rPr>
        <w:t xml:space="preserve">tilisation </w:t>
      </w:r>
      <w:r w:rsidR="00C93421">
        <w:rPr>
          <w:rStyle w:val="Lienhypertexte"/>
          <w:rFonts w:ascii="Arial" w:hAnsi="Arial"/>
          <w:color w:val="049CCF"/>
          <w:sz w:val="16"/>
          <w:szCs w:val="16"/>
          <w:shd w:val="clear" w:color="auto" w:fill="FFFFFF"/>
        </w:rPr>
        <w:t>commerciale - Partage dans les m</w:t>
      </w:r>
      <w:r w:rsidRPr="002855B9">
        <w:rPr>
          <w:rStyle w:val="Lienhypertexte"/>
          <w:rFonts w:ascii="Arial" w:hAnsi="Arial"/>
          <w:color w:val="049CCF"/>
          <w:sz w:val="16"/>
          <w:szCs w:val="16"/>
          <w:shd w:val="clear" w:color="auto" w:fill="FFFFFF"/>
        </w:rPr>
        <w:t xml:space="preserve">êmes </w:t>
      </w:r>
      <w:r w:rsidR="00C93421">
        <w:rPr>
          <w:rStyle w:val="Lienhypertexte"/>
          <w:rFonts w:ascii="Arial" w:hAnsi="Arial"/>
          <w:color w:val="049CCF"/>
          <w:sz w:val="16"/>
          <w:szCs w:val="16"/>
          <w:shd w:val="clear" w:color="auto" w:fill="FFFFFF"/>
        </w:rPr>
        <w:t>c</w:t>
      </w:r>
      <w:r w:rsidRPr="002855B9">
        <w:rPr>
          <w:rStyle w:val="Lienhypertexte"/>
          <w:rFonts w:ascii="Arial" w:hAnsi="Arial"/>
          <w:color w:val="049CCF"/>
          <w:sz w:val="16"/>
          <w:szCs w:val="16"/>
          <w:shd w:val="clear" w:color="auto" w:fill="FFFFFF"/>
        </w:rPr>
        <w:t xml:space="preserve">onditions 4.0 </w:t>
      </w:r>
      <w:r w:rsidR="00C93421">
        <w:rPr>
          <w:rStyle w:val="Lienhypertexte"/>
          <w:rFonts w:ascii="Arial" w:hAnsi="Arial"/>
          <w:color w:val="049CCF"/>
          <w:sz w:val="16"/>
          <w:szCs w:val="16"/>
          <w:shd w:val="clear" w:color="auto" w:fill="FFFFFF"/>
        </w:rPr>
        <w:t>i</w:t>
      </w:r>
      <w:r w:rsidRPr="002855B9">
        <w:rPr>
          <w:rStyle w:val="Lienhypertexte"/>
          <w:rFonts w:ascii="Arial" w:hAnsi="Arial"/>
          <w:color w:val="049CCF"/>
          <w:sz w:val="16"/>
          <w:szCs w:val="16"/>
          <w:shd w:val="clear" w:color="auto" w:fill="FFFFFF"/>
        </w:rPr>
        <w:t>nternational</w:t>
      </w:r>
    </w:hyperlink>
    <w:r w:rsidR="00C93421">
      <w:rPr>
        <w:rStyle w:val="Lienhypertexte"/>
        <w:rFonts w:ascii="Arial" w:hAnsi="Arial"/>
        <w:color w:val="049CCF"/>
        <w:sz w:val="16"/>
        <w:szCs w:val="16"/>
        <w:shd w:val="clear" w:color="auto" w:fill="FFFFFF"/>
      </w:rPr>
      <w:t>es</w:t>
    </w:r>
    <w:r w:rsidRPr="002855B9">
      <w:rPr>
        <w:rFonts w:ascii="Arial" w:hAnsi="Arial"/>
        <w:color w:val="464646"/>
        <w:sz w:val="16"/>
        <w:szCs w:val="16"/>
        <w:shd w:val="clear" w:color="auto" w:fill="FFFFFF"/>
      </w:rPr>
      <w:t>.</w:t>
    </w:r>
    <w:r w:rsidR="00C93421">
      <w:rPr>
        <w:rFonts w:ascii="Arial" w:hAnsi="Arial"/>
        <w:color w:val="464646"/>
        <w:sz w:val="16"/>
        <w:szCs w:val="16"/>
        <w:shd w:val="clear" w:color="auto" w:fill="FFFFFF"/>
      </w:rPr>
      <w:t xml:space="preserve"> </w:t>
    </w:r>
    <w:r w:rsidRPr="002855B9">
      <w:rPr>
        <w:rFonts w:ascii="Arial" w:hAnsi="Arial"/>
        <w:color w:val="464646"/>
        <w:sz w:val="16"/>
        <w:szCs w:val="16"/>
        <w:shd w:val="clear" w:color="auto" w:fill="FFFFFF"/>
      </w:rPr>
      <w:t>Les autorisations au-delà du champ de cette licence peuvent être obtenues à </w:t>
    </w:r>
    <w:proofErr w:type="spellStart"/>
    <w:r w:rsidRPr="002855B9">
      <w:rPr>
        <w:sz w:val="16"/>
        <w:szCs w:val="16"/>
      </w:rPr>
      <w:fldChar w:fldCharType="begin"/>
    </w:r>
    <w:r w:rsidRPr="002855B9">
      <w:rPr>
        <w:sz w:val="16"/>
        <w:szCs w:val="16"/>
      </w:rPr>
      <w:instrText xml:space="preserve"> HYPERLINK "https://creativecommons.org/choose/role.quebec" </w:instrText>
    </w:r>
    <w:r w:rsidRPr="002855B9">
      <w:rPr>
        <w:sz w:val="16"/>
        <w:szCs w:val="16"/>
      </w:rPr>
      <w:fldChar w:fldCharType="separate"/>
    </w:r>
    <w:r w:rsidRPr="002855B9">
      <w:rPr>
        <w:rStyle w:val="Lienhypertexte"/>
        <w:rFonts w:ascii="Arial" w:hAnsi="Arial"/>
        <w:color w:val="049CCF"/>
        <w:sz w:val="16"/>
        <w:szCs w:val="16"/>
        <w:shd w:val="clear" w:color="auto" w:fill="FFFFFF"/>
      </w:rPr>
      <w:t>role.quebec</w:t>
    </w:r>
    <w:proofErr w:type="spellEnd"/>
    <w:r w:rsidRPr="002855B9">
      <w:rPr>
        <w:sz w:val="16"/>
        <w:szCs w:val="16"/>
      </w:rPr>
      <w:fldChar w:fldCharType="end"/>
    </w:r>
    <w:r w:rsidRPr="002855B9">
      <w:rPr>
        <w:rFonts w:ascii="Arial" w:hAnsi="Arial"/>
        <w:color w:val="464646"/>
        <w:sz w:val="16"/>
        <w:szCs w:val="16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A7A" w:rsidRDefault="00FA6A7A" w:rsidP="00DD0F7A">
      <w:pPr>
        <w:spacing w:after="0" w:line="240" w:lineRule="auto"/>
      </w:pPr>
      <w:r>
        <w:separator/>
      </w:r>
    </w:p>
  </w:footnote>
  <w:footnote w:type="continuationSeparator" w:id="0">
    <w:p w:rsidR="00FA6A7A" w:rsidRDefault="00FA6A7A" w:rsidP="00DD0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7A" w:rsidRDefault="00DD0F7A">
    <w:pPr>
      <w:pStyle w:val="En-tte"/>
    </w:pPr>
    <w:r>
      <w:rPr>
        <w:noProof/>
        <w:lang w:val="fr-CA" w:eastAsia="fr-CA"/>
      </w:rPr>
      <w:drawing>
        <wp:inline distT="0" distB="0" distL="0" distR="0" wp14:anchorId="5449BB32">
          <wp:extent cx="800100" cy="52162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081" cy="5320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D0F7A" w:rsidRDefault="00DD0F7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7A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855B9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C7597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706B6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24532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E3C65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50326"/>
    <w:rsid w:val="00C624CD"/>
    <w:rsid w:val="00C74A98"/>
    <w:rsid w:val="00C81229"/>
    <w:rsid w:val="00C93421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0F7A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74E5F"/>
    <w:rsid w:val="00FA2C45"/>
    <w:rsid w:val="00FA6A7A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9F598B"/>
  <w15:chartTrackingRefBased/>
  <w15:docId w15:val="{7CD5C40E-F03D-41CC-BC10-2F5B60C1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F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DD0F7A"/>
    <w:pPr>
      <w:spacing w:line="480" w:lineRule="auto"/>
      <w:jc w:val="both"/>
    </w:pPr>
    <w:rPr>
      <w:rFonts w:ascii="Arial" w:hAnsi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DD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DD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DD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D0F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0F7A"/>
  </w:style>
  <w:style w:type="paragraph" w:styleId="Pieddepage">
    <w:name w:val="footer"/>
    <w:basedOn w:val="Normal"/>
    <w:link w:val="PieddepageCar"/>
    <w:uiPriority w:val="99"/>
    <w:unhideWhenUsed/>
    <w:rsid w:val="00DD0F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0F7A"/>
  </w:style>
  <w:style w:type="character" w:styleId="Lienhypertexte">
    <w:name w:val="Hyperlink"/>
    <w:basedOn w:val="Policepardfaut"/>
    <w:uiPriority w:val="99"/>
    <w:semiHidden/>
    <w:unhideWhenUsed/>
    <w:rsid w:val="00285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3A9E8-E2F2-41DD-9108-3CA1AAE1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Gobeil</dc:creator>
  <cp:keywords/>
  <dc:description/>
  <cp:lastModifiedBy>Julie Gobeil</cp:lastModifiedBy>
  <cp:revision>3</cp:revision>
  <dcterms:created xsi:type="dcterms:W3CDTF">2019-10-18T21:46:00Z</dcterms:created>
  <dcterms:modified xsi:type="dcterms:W3CDTF">2020-03-09T12:57:00Z</dcterms:modified>
</cp:coreProperties>
</file>